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Das Bauunternehmen Prime Homes Holding GmbH ist seit 2014 für alle Angelegenheiten rund ums Bauwesen mitten im Herzen Europas – Österreichs Hauptstadt Wien und anderen europäischen Städten tätig. In den letzten Jahren hat sich das Unternehmen als ein Anbieter mit einem umfassenden Leistungsspektrum etabliert: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•</w:t>
        <w:tab/>
        <w:t xml:space="preserve">Wohnbau, Um- und Zubau sowie Sanierungsarbeiten;</w:t>
      </w:r>
    </w:p>
    <w:p>
      <w:pPr>
        <w:jc w:val="both"/>
        <w:ind w:left="700"/>
      </w:pPr>
      <w:r>
        <w:rPr>
          <w:rFonts w:ascii="Times New Roman" w:hAnsi="Times New Roman" w:cs="Times New Roman"/>
          <w:sz w:val="28"/>
          <w:sz-cs w:val="28"/>
        </w:rPr>
        <w:t xml:space="preserve">•</w:t>
        <w:tab/>
        <w:t xml:space="preserve">Koordination und Dokumentation von Baumaßnahmen bei Behörden und Regierungsstrukturen;</w:t>
      </w:r>
    </w:p>
    <w:p>
      <w:pPr>
        <w:jc w:val="both"/>
        <w:ind w:left="700"/>
      </w:pPr>
      <w:r>
        <w:rPr>
          <w:rFonts w:ascii="Times New Roman" w:hAnsi="Times New Roman" w:cs="Times New Roman"/>
          <w:sz w:val="28"/>
          <w:sz-cs w:val="28"/>
        </w:rPr>
        <w:t xml:space="preserve">•</w:t>
        <w:tab/>
        <w:t xml:space="preserve">Qualifizierte Organisation und Beratung bei dazugehörigen Migrationsprozessen.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Alle Prozesse werden im Detail geregelt und auf kontinuierlicher Basis mit dem Kunden abgestimmt, sodass wir in allen Bauphasen über einen detaillierten Bericht verfügen: Abwicklung der gesamten behördlichen Dokumentation von Bauunterlagen, Beschaffung von Materialien und Komponenten, Status der Bau- und Reparaturarbeiten vor Ort.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sectPr>
      <w:pgSz w:w="11900" w:h="16840"/>
      <w:pgMar w:top="1417" w:right="1417" w:bottom="1134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Makarova</dc:creator>
</cp:coreProperties>
</file>

<file path=docProps/meta.xml><?xml version="1.0" encoding="utf-8"?>
<meta xmlns="http://schemas.apple.com/cocoa/2006/metadata">
  <generator>CocoaOOXMLWriter/1671.6</generator>
</meta>
</file>